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2F" w:rsidRDefault="00B1182F" w:rsidP="004F5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3" name="Рисунок 3" descr="D:\User\Downloads\на сай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на сай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182F" w:rsidRDefault="00B1182F" w:rsidP="004F5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82F" w:rsidRDefault="00B1182F" w:rsidP="004F5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63146"/>
            <wp:effectExtent l="0" t="0" r="5080" b="5080"/>
            <wp:docPr id="2" name="Рисунок 2" descr="D:\User\Downloads\на сайт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wnloads\на сайт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2F" w:rsidRDefault="00B1182F" w:rsidP="004F5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82F" w:rsidRDefault="00B1182F" w:rsidP="004F5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C95" w:rsidRPr="004F5C95" w:rsidRDefault="004F5C95" w:rsidP="004F5C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Положение о структуре </w:t>
      </w:r>
      <w:r w:rsidRPr="004F5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адаптированной образовательной программы </w:t>
      </w:r>
      <w:r w:rsidRPr="004F5C9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№ 4 общеразвивающего вида с приоритетным осуществлением деятельности по </w:t>
      </w:r>
      <w:r w:rsidR="00F663C4">
        <w:rPr>
          <w:rFonts w:ascii="Times New Roman" w:eastAsia="Calibri" w:hAnsi="Times New Roman" w:cs="Times New Roman"/>
          <w:b/>
          <w:sz w:val="28"/>
          <w:szCs w:val="28"/>
        </w:rPr>
        <w:t>физическому</w:t>
      </w:r>
      <w:r w:rsidRPr="004F5C95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направлению развития детей»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4F5C95" w:rsidRDefault="004F5C95" w:rsidP="004F5C95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структуре адаптированной образовательной программы муниципального бюджетного дошкольного образовательного учреждения «Детский сад № 4 общеразвивающего вида с приоритетным осуществлением деятельности по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развития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целях реализации гарантированного права обучающихся с ограниченными возможностями здоровья (далее –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ОВЗ) на получение качественных образовательных услуг; создания </w:t>
      </w:r>
      <w:proofErr w:type="spellStart"/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 для данной категории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 дошкольном образовательном учреждении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4 общеразвивающего вида с приоритетным осуществлением деятельности по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физическому 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развития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Детский сад № 4) 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нарушений развития, успешной социальной адаптации.</w:t>
      </w:r>
    </w:p>
    <w:p w:rsidR="004F5C95" w:rsidRPr="004F5C95" w:rsidRDefault="004F5C95" w:rsidP="004F5C95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образовательная программа (далее АОП)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образовательная программа, адаптированная для обучения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АОП определяет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условия организации обучения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1368A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Адаптация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рекомендаций психолого-медико-педагогической комиссии (ПМПК), индивидуальной программы реабилитации инвалида и включает следующие направления деятельности: анализ и подбор содержания; изменение структуры и временных рамок; использование разных форм, методов и приемов организации учебной деятельности.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АОП направлена на преодоление несоответствия между процессом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психофизическим нарушением по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реальными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структуры его нарушения, познавательных потребностей и возможностей.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разработке АОП обязательно должны быть привлечены штатные специалисты, такие как педагог-психолог, учитель-логопед,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учитывать рекомендации ПМПК, желание родителей (законных представителей), наблюдение узких специалистов (невролога, психиатра и т.д.), диагностические материалы по предмету, диагностические материалы педагога-психолога и др.</w:t>
      </w:r>
    </w:p>
    <w:p w:rsidR="00F663C4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своевременным проведением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образовательной деятельности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и </w:t>
      </w:r>
    </w:p>
    <w:p w:rsidR="004F5C95" w:rsidRPr="004F5C95" w:rsidRDefault="004F5C95" w:rsidP="00F663C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реализацией АОП в целом осуществляет заместитель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по воспитательной и методической работе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4F5C95" w:rsidRDefault="004F5C95" w:rsidP="001368A5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и утверждения адаптированной образовательной программы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4F5C95" w:rsidRDefault="004F5C9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АОП разрабатывается самостоятельно рабочей группой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Примерной адаптированной основной общеобразовательной программы соответствующего уровня </w:t>
      </w:r>
      <w:r w:rsidR="00136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категории обучающихся с ОВЗ, с учетом особых образовательных потребностей лиц с ОВЗ и включает следующие направления деятельности: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требований содержания видов примерных адаптированных основных общеобразовательных программ для детей с ограниченными возможностями здоровья.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особенностей психофизического развития детей с ОВЗ.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необходимых структурных составляющих адаптированной образовательной программы.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временных границ освоения адаптированной образовательной программы. Четкое формулирование цели программы.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круга задач, конкретизирующих цель адаптированной образовательной программы.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содержания адаптированной образовательной программы.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участия в реализации различных специалистов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логопеда, педагога-психолога, медицинских работников,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руководителя, инструктора по физической культуре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форм и критериев мониторинга результатов освоения адаптированной образовательной программы.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Разработка АОП осуществляется рабочей группой, назначенной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Детским садом № 4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 разрабатывает содержание АОП по основным разделам.</w:t>
      </w:r>
    </w:p>
    <w:p w:rsidR="004F5C95" w:rsidRPr="004F5C95" w:rsidRDefault="001368A5" w:rsidP="001368A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АОП выносится на рассмотрение П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4F5C95" w:rsidRPr="004F5C95" w:rsidRDefault="004F5C95" w:rsidP="003A5C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Рассмотренная АОП утверждается и вводится в действие приказом </w:t>
      </w:r>
      <w:r w:rsid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Детским садом 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согласуется с роди</w:t>
      </w:r>
      <w:r w:rsid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(законными представителями).</w:t>
      </w:r>
    </w:p>
    <w:p w:rsidR="004F5C95" w:rsidRPr="004F5C95" w:rsidRDefault="003A5C49" w:rsidP="003A5C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АОП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</w:t>
      </w:r>
      <w:r w:rsidR="00F66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дополнения, разработанные рабочей группой, назначенной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Детским садом №4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3A5C49" w:rsidP="003A5C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Разработанный проект изменений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АОП выносится рассмотрение П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3A5C49" w:rsidP="00F663C4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Принятые изменения и дополнения в АОП утверждаются и вводятся в действие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Детским садом № 4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согласуются с родителями.</w:t>
      </w:r>
    </w:p>
    <w:p w:rsidR="004F5C95" w:rsidRPr="004F5C95" w:rsidRDefault="003A5C49" w:rsidP="00F663C4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АОП хранится у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по воспитательной и методической работе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C4" w:rsidRPr="004F5C95" w:rsidRDefault="00F663C4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3A5C49" w:rsidRDefault="004F5C95" w:rsidP="003A5C49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адаптированной образовательной программы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4F5C95" w:rsidRDefault="004F5C95" w:rsidP="009949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Структура АОП представляет собой единую систему, состоящую из нескольких взаимосвязанных разделов, каждый из которых имеет свою смысловую нагрузку. Данные разделы, в совокупности, позволяют обеспечить психолого-педагогическую работу с </w:t>
      </w:r>
      <w:r w:rsid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="003A5C49"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направлениям и содержит:</w:t>
      </w:r>
    </w:p>
    <w:p w:rsidR="003A5C49" w:rsidRPr="003A5C49" w:rsidRDefault="004F5C95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Титульный лист (</w:t>
      </w:r>
      <w:r w:rsidR="003A5C49"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считается первым, но не нумеруется. На титульном листе указывается:</w:t>
      </w:r>
    </w:p>
    <w:p w:rsidR="003A5C49" w:rsidRPr="003A5C49" w:rsidRDefault="003A5C49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полное наименование образовательного учреждения (в соответствии с Уставом; размер шрифта - 14);  </w:t>
      </w:r>
    </w:p>
    <w:p w:rsidR="003A5C49" w:rsidRPr="003A5C49" w:rsidRDefault="003A5C49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поля для согласования/утверждения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C49" w:rsidRPr="003A5C49" w:rsidRDefault="003A5C49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шрифта – 16, начертание полужирное);</w:t>
      </w:r>
    </w:p>
    <w:p w:rsidR="003A5C49" w:rsidRPr="003A5C49" w:rsidRDefault="003A5C49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адресность (возрастная группа; размер шрифта – 16, строчные буквы);</w:t>
      </w:r>
    </w:p>
    <w:p w:rsidR="003A5C49" w:rsidRPr="003A5C49" w:rsidRDefault="003A5C49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период, на который 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(возрастная группа; размер шрифта – 14, строчные буквы);</w:t>
      </w:r>
    </w:p>
    <w:p w:rsidR="003A5C49" w:rsidRPr="003A5C49" w:rsidRDefault="003A5C49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название населенного пункта, в котором реализуется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АОП </w:t>
      </w: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(размер шрифта – 14); </w:t>
      </w:r>
    </w:p>
    <w:p w:rsidR="009949A3" w:rsidRDefault="003A5C49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год разработки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шрифта – 14). </w:t>
      </w:r>
    </w:p>
    <w:p w:rsidR="004F5C95" w:rsidRPr="004F5C95" w:rsidRDefault="009949A3" w:rsidP="003A5C4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Целевой раздел:</w:t>
      </w:r>
    </w:p>
    <w:p w:rsidR="004F5C95" w:rsidRPr="004F5C95" w:rsidRDefault="009949A3" w:rsidP="003A5C4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Пояснительную записку, в которой излагается краткая психолого-педа</w:t>
      </w:r>
      <w:r w:rsid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гогическая характеристика воспитанников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с описанием особенностей их психофизического развития. На основе данных психолого-педагогической диагностики формулируется цель и задачи АОП обучения по </w:t>
      </w:r>
      <w:r w:rsidR="003A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областям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период. В пояснительной записке обязательно следует указать примерные программы, на основе которых подготовлена АОП (название, автор и год издания программы (примерной или авторской), а также обосновать варьирование, если имеет место перераспределение на изучение тем, изменение последовательности изучения тем и др. В пояснительной записке указывается перечень нормативно-правового обеспечения, используемого для достижения результатов освоения цели и задач АОП; характерные для АОП формы организации деятельности категории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 специфические для АОП формы контроля освоения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содержания.</w:t>
      </w:r>
    </w:p>
    <w:p w:rsidR="004F5C95" w:rsidRPr="004F5C95" w:rsidRDefault="009949A3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воспиатанником</w:t>
      </w:r>
      <w:proofErr w:type="spellEnd"/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АОП.</w:t>
      </w:r>
    </w:p>
    <w:p w:rsidR="004F5C95" w:rsidRPr="004F5C95" w:rsidRDefault="009949A3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АОП</w:t>
      </w:r>
    </w:p>
    <w:p w:rsidR="004F5C95" w:rsidRPr="004F5C95" w:rsidRDefault="009949A3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Содержательный раздел.</w:t>
      </w:r>
    </w:p>
    <w:p w:rsidR="004F5C95" w:rsidRPr="004F5C95" w:rsidRDefault="009949A3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Направление и содержание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АОП 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работы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 структуры АОП, также может раскрывать ее содержание по трем блокам: </w:t>
      </w:r>
      <w:r w:rsidR="005C3033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коррекционный и образовательный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Проектирование каждого из трех блоков должно идти с учетом развития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областям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освоения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АОП.</w:t>
      </w:r>
    </w:p>
    <w:p w:rsidR="005C3033" w:rsidRPr="004F5C95" w:rsidRDefault="005C3033" w:rsidP="005C3033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компонент содержит описание приемов, методов и форм работы, реализуемых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и </w:t>
      </w:r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образовательной деятельности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Коррекционный компонент, включает направления коррекционной работы с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приемы, методы и формы. В коррекционном блоке должна быть предусмотрена деятельность учителя-логопеда, педагога - психолога.</w:t>
      </w:r>
    </w:p>
    <w:p w:rsidR="005C3033" w:rsidRPr="004F5C95" w:rsidRDefault="005C3033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компонент АОП раскрывает содержание образования по годам обучения, ожидаемые результаты предметных достижений, формы оценивания предметных достижений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содержать </w:t>
      </w:r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(развития) универсальных учебных действий у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д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уховно-нравственного воспитания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Программу формирования экологической культуры, здорового и безопасного образа жизни.</w:t>
      </w:r>
    </w:p>
    <w:p w:rsidR="004F5C95" w:rsidRPr="004F5C95" w:rsidRDefault="009949A3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Организационный раздел</w:t>
      </w:r>
    </w:p>
    <w:p w:rsidR="004F5C95" w:rsidRPr="004F5C95" w:rsidRDefault="009949A3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Учебный план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Календарный учебный график</w:t>
      </w:r>
    </w:p>
    <w:p w:rsidR="004F5C95" w:rsidRPr="004F5C95" w:rsidRDefault="009949A3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условий реализации АОП</w:t>
      </w:r>
    </w:p>
    <w:p w:rsidR="004F5C95" w:rsidRPr="004F5C95" w:rsidRDefault="009949A3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адровые условия реализации АОП</w:t>
      </w:r>
    </w:p>
    <w:p w:rsidR="004F5C95" w:rsidRPr="004F5C95" w:rsidRDefault="009949A3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инансовые условия реализации АОП</w:t>
      </w:r>
    </w:p>
    <w:p w:rsidR="004F5C95" w:rsidRPr="004F5C95" w:rsidRDefault="009949A3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атериально-технические условия реализации АОП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Деятельность рабочей группы по разработке адаптированной образовательной программы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задачами деятельности рабочей группы являются: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Информационная и методическая поддержка разработки АОП.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Изучение опыта работы других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АОП.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Обеспечение методических, организационных условий для качественной разработки АОП.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Функции рабочей группы:</w:t>
      </w:r>
    </w:p>
    <w:p w:rsidR="004F5C95" w:rsidRPr="004F5C95" w:rsidRDefault="004F5C95" w:rsidP="009949A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документацию для реализации АОП.</w:t>
      </w:r>
    </w:p>
    <w:p w:rsidR="004F5C95" w:rsidRPr="004F5C95" w:rsidRDefault="009949A3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4F5C95"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Принимает решения в пределах своей компетенции по рассматриваемым вопросам.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Порядок деятельности рабочей группы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Состав рабочей группы утверждается приказом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Детским садом 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добровольного участия для разработки той или иной проблемы, связанной с содержанием образования.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В рабочую группу обязательно входят: педагог-психолог,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Рабочая группа является коллегиальным органом, возглавляет ее председатель и осуществляет ее общее руководство.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Председатель назначается или приказом </w:t>
      </w:r>
      <w:r w:rsidR="005C3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Детским садом 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избирается на первом заседании рабочей группы из своего состава.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4.3.4.1. Председатель группы: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открывает и ведет заседания группы;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подсчет результатов голосования;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от имени и по поручению группы запросы, письма в случае необходимости;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4.3.4.2. Из своего состава на первом заседании рабочая группа избирает и секретаря.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4.3.4.3. Секретарь ведёт протоколы заседаний рабочей группы, которые носят открытый характер и доступны для ознакомления.</w:t>
      </w:r>
    </w:p>
    <w:p w:rsidR="004F5C95" w:rsidRPr="004F5C95" w:rsidRDefault="004F5C95" w:rsidP="005C303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Вся деятельность рабочей группы документально оформляется протоколами заседаний.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Рабочая группа вправе включать в свой состав новых участников, с последую</w:t>
      </w:r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утверждением их </w:t>
      </w:r>
      <w:proofErr w:type="gramStart"/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</w:t>
      </w:r>
      <w:proofErr w:type="gramEnd"/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Детским садом 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Могут быть групповая и индивидуальная формы работы группы.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Групповая форма работы осуществляется на совместных заседаниях, в ходе которых на первом заседании участники посредством совместных обсуждений определенных вопросов могут определиться с планом работы рабочей группы, который согласовывается с </w:t>
      </w:r>
      <w:r w:rsidR="008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Детским садом</w:t>
      </w:r>
      <w:r w:rsidR="0099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F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промежутках между заседаниями участники рабочей группы индивидуально или в мини группах решают порученные задачи.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План работы рабочей группы может быть оформлен и как приложение к приказу о создании рабочей группы, где могут быть определены ее участники (состав) и распределены обязанности между участниками рабочей группы.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Права и обязанности рабочей группы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4.8.1. Рабочая группа имеет право: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материалами и документами, связанных с разработкой проектов АОП;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на рассмотрение вопросы, связанные с разработкой проектов АОП и проектов изменений и дополнений в АОП;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и проекты решений по вопросам, относящимся к ведению рабочей группы;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иных специалистов для выполнения отдельных поручений (по согласованию).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прекращать свою деятельность по мере решения стоящих перед группой задач.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Члены Рабочей группы обязаны: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присутствовать на заседаниях;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голосовать по обсуждаемым вопросам;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поручения, в соответствии с решениями рабочей группы.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Ответственность рабочей группы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своевременность представления информации и разработки АОП.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качество информационной поддержки реализации АОП.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своевременное выполнение решений, относящихся к разработке АОП.</w:t>
      </w:r>
    </w:p>
    <w:p w:rsidR="004F5C95" w:rsidRPr="004F5C95" w:rsidRDefault="004F5C95" w:rsidP="008F5F7E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Контроль за деятельностью рабочей группы осуществляется </w:t>
      </w:r>
      <w:r w:rsidR="008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Детским садом 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Документы рабочей группы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4.12.1. Заседания рабочей группы оформляются протоколами в печатном виде, которые подписываются председателем и секретарем рабочей группы.</w:t>
      </w:r>
    </w:p>
    <w:p w:rsidR="009F673A" w:rsidRDefault="009F673A" w:rsidP="004F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3A" w:rsidRDefault="009F673A" w:rsidP="004F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3A" w:rsidRDefault="009F673A" w:rsidP="004F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95" w:rsidRPr="004F5C95" w:rsidRDefault="004F5C95" w:rsidP="004F5C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Оформление адаптированной образовательной программы</w:t>
      </w:r>
    </w:p>
    <w:p w:rsidR="004F5C95" w:rsidRPr="004F5C95" w:rsidRDefault="004F5C95" w:rsidP="004F5C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ОУ разработан единый подход к оформлению АОП: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Текст печатается шрифтом </w:t>
      </w:r>
      <w:proofErr w:type="spellStart"/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 12, в таблицах допускается 10.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Междустрочный интервал 1,0.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Разметка страницы (ориентация страниц):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Книжная: поля: левое - 2 см; правое – 1 см; верхнее, нижнее - по 2 см.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Альбомная: поля: левое - 2 см; правое – 2 см; верхнее – 2 см, нижнее - 1 см.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Подчеркивание и применение курсивного начертания не допускается.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Страницы нумеруются с первого листа, номер страницы на титульном листе не ставится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АОП нумеруется, прошивается, скрепляется подписью </w:t>
      </w:r>
      <w:r w:rsidR="008F5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и печатью Детского сада № 4</w:t>
      </w: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95" w:rsidRPr="004F5C95" w:rsidRDefault="004F5C95" w:rsidP="004F5C95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95" w:rsidRPr="004F5C95" w:rsidRDefault="004F5C95" w:rsidP="00CB1F7A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2D6C" w:rsidRPr="004F5C95" w:rsidRDefault="00A22D6C" w:rsidP="004F5C95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Якушенко Елена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16.04.2021 по 16.04.2022</w:t>
            </w:r>
          </w:p>
        </w:tc>
      </w:tr>
    </w:tbl>
    <w:sectPr xmlns:w="http://schemas.openxmlformats.org/wordprocessingml/2006/main" w:rsidR="00A22D6C" w:rsidRPr="004F5C95" w:rsidSect="00F663C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088">
    <w:multiLevelType w:val="hybridMultilevel"/>
    <w:lvl w:ilvl="0" w:tplc="52491544">
      <w:start w:val="1"/>
      <w:numFmt w:val="decimal"/>
      <w:lvlText w:val="%1."/>
      <w:lvlJc w:val="left"/>
      <w:pPr>
        <w:ind w:left="720" w:hanging="360"/>
      </w:pPr>
    </w:lvl>
    <w:lvl w:ilvl="1" w:tplc="52491544" w:tentative="1">
      <w:start w:val="1"/>
      <w:numFmt w:val="lowerLetter"/>
      <w:lvlText w:val="%2."/>
      <w:lvlJc w:val="left"/>
      <w:pPr>
        <w:ind w:left="1440" w:hanging="360"/>
      </w:pPr>
    </w:lvl>
    <w:lvl w:ilvl="2" w:tplc="52491544" w:tentative="1">
      <w:start w:val="1"/>
      <w:numFmt w:val="lowerRoman"/>
      <w:lvlText w:val="%3."/>
      <w:lvlJc w:val="right"/>
      <w:pPr>
        <w:ind w:left="2160" w:hanging="180"/>
      </w:pPr>
    </w:lvl>
    <w:lvl w:ilvl="3" w:tplc="52491544" w:tentative="1">
      <w:start w:val="1"/>
      <w:numFmt w:val="decimal"/>
      <w:lvlText w:val="%4."/>
      <w:lvlJc w:val="left"/>
      <w:pPr>
        <w:ind w:left="2880" w:hanging="360"/>
      </w:pPr>
    </w:lvl>
    <w:lvl w:ilvl="4" w:tplc="52491544" w:tentative="1">
      <w:start w:val="1"/>
      <w:numFmt w:val="lowerLetter"/>
      <w:lvlText w:val="%5."/>
      <w:lvlJc w:val="left"/>
      <w:pPr>
        <w:ind w:left="3600" w:hanging="360"/>
      </w:pPr>
    </w:lvl>
    <w:lvl w:ilvl="5" w:tplc="52491544" w:tentative="1">
      <w:start w:val="1"/>
      <w:numFmt w:val="lowerRoman"/>
      <w:lvlText w:val="%6."/>
      <w:lvlJc w:val="right"/>
      <w:pPr>
        <w:ind w:left="4320" w:hanging="180"/>
      </w:pPr>
    </w:lvl>
    <w:lvl w:ilvl="6" w:tplc="52491544" w:tentative="1">
      <w:start w:val="1"/>
      <w:numFmt w:val="decimal"/>
      <w:lvlText w:val="%7."/>
      <w:lvlJc w:val="left"/>
      <w:pPr>
        <w:ind w:left="5040" w:hanging="360"/>
      </w:pPr>
    </w:lvl>
    <w:lvl w:ilvl="7" w:tplc="52491544" w:tentative="1">
      <w:start w:val="1"/>
      <w:numFmt w:val="lowerLetter"/>
      <w:lvlText w:val="%8."/>
      <w:lvlJc w:val="left"/>
      <w:pPr>
        <w:ind w:left="5760" w:hanging="360"/>
      </w:pPr>
    </w:lvl>
    <w:lvl w:ilvl="8" w:tplc="52491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87">
    <w:multiLevelType w:val="hybridMultilevel"/>
    <w:lvl w:ilvl="0" w:tplc="29885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7E2924"/>
    <w:multiLevelType w:val="multilevel"/>
    <w:tmpl w:val="14B4B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1260D"/>
    <w:multiLevelType w:val="multilevel"/>
    <w:tmpl w:val="F972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82A12"/>
    <w:multiLevelType w:val="multilevel"/>
    <w:tmpl w:val="4A2AA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71BE2"/>
    <w:multiLevelType w:val="multilevel"/>
    <w:tmpl w:val="B54234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4B65A32"/>
    <w:multiLevelType w:val="multilevel"/>
    <w:tmpl w:val="FC645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26087">
    <w:abstractNumId w:val="26087"/>
  </w:num>
  <w:num w:numId="26088">
    <w:abstractNumId w:val="260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6F"/>
    <w:rsid w:val="001368A5"/>
    <w:rsid w:val="003A5C49"/>
    <w:rsid w:val="004F5C95"/>
    <w:rsid w:val="005C3033"/>
    <w:rsid w:val="008F5F7E"/>
    <w:rsid w:val="009949A3"/>
    <w:rsid w:val="009F673A"/>
    <w:rsid w:val="00A22D6C"/>
    <w:rsid w:val="00B1182F"/>
    <w:rsid w:val="00BC156F"/>
    <w:rsid w:val="00CB1F7A"/>
    <w:rsid w:val="00F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7A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30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41200776" Type="http://schemas.openxmlformats.org/officeDocument/2006/relationships/footnotes" Target="footnotes.xml"/><Relationship Id="rId598792372" Type="http://schemas.openxmlformats.org/officeDocument/2006/relationships/endnotes" Target="endnotes.xml"/><Relationship Id="rId998638500" Type="http://schemas.openxmlformats.org/officeDocument/2006/relationships/comments" Target="comments.xml"/><Relationship Id="rId310639425" Type="http://schemas.microsoft.com/office/2011/relationships/commentsExtended" Target="commentsExtended.xml"/><Relationship Id="rId5211716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nI62EdjpS3WxXEfcJQOg3oV+PwQ=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</SignatureValue>
  <KeyInfo>
    <X509Data>
      <X509Certificate>MIIFhzCCA28CFGmuXN4bNSDagNvjEsKHZo/19nw9MA0GCSqGSIb3DQEBCwUAMIGQ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41200776"/>
            <mdssi:RelationshipReference SourceId="rId598792372"/>
            <mdssi:RelationshipReference SourceId="rId998638500"/>
            <mdssi:RelationshipReference SourceId="rId310639425"/>
            <mdssi:RelationshipReference SourceId="rId521171616"/>
          </Transform>
          <Transform Algorithm="http://www.w3.org/TR/2001/REC-xml-c14n-20010315"/>
        </Transforms>
        <DigestMethod Algorithm="http://www.w3.org/2000/09/xmldsig#sha1"/>
        <DigestValue>cuSfshqrc3+R+PUQaM0dIIlzjE0=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aBSgSD0IDAX4a5X739xXefYw38k=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JtMQGFm+BKURs+z9Rm1w+WUFTJU=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8azVMsnCG95ZCe5Ga+4G49Ne23w=</DigestValue>
      </Reference>
      <Reference URI="/word/media/image2.jpeg?ContentType=image/jpeg">
        <DigestMethod Algorithm="http://www.w3.org/2000/09/xmldsig#sha1"/>
        <DigestValue>AZ46s/5IVaRmqStPsL2rG5Us24s=</DigestValue>
      </Reference>
      <Reference URI="/word/numbering.xml?ContentType=application/vnd.openxmlformats-officedocument.wordprocessingml.numbering+xml">
        <DigestMethod Algorithm="http://www.w3.org/2000/09/xmldsig#sha1"/>
        <DigestValue>NdRq6QRG+q361RzLaoZI1GNxK1E=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+MH0gMFKNBQEwZk2yr1V/YgtMH8=</DigestValue>
      </Reference>
      <Reference URI="/word/styles.xml?ContentType=application/vnd.openxmlformats-officedocument.wordprocessingml.styles+xml">
        <DigestMethod Algorithm="http://www.w3.org/2000/09/xmldsig#sha1"/>
        <DigestValue>4IMCUSxfVV2IxF6Jq97s2CUBNWY=</DigestValue>
      </Reference>
      <Reference URI="/word/stylesWithEffects.xml?ContentType=application/vnd.ms-word.stylesWithEffects+xml">
        <DigestMethod Algorithm="http://www.w3.org/2000/09/xmldsig#sha1"/>
        <DigestValue>BgeRvvlUQ0H2Oeilj5uV/qlxf/8=</DigestValue>
      </Reference>
      <Reference URI="/word/theme/theme1.xml?ContentType=application/vnd.openxmlformats-officedocument.theme+xml">
        <DigestMethod Algorithm="http://www.w3.org/2000/09/xmldsig#sha1"/>
        <DigestValue>0dEYyAylCVmQPVBbwPUD4IuUoGo=</DigestValue>
      </Reference>
      <Reference URI="/word/webSettings.xml?ContentType=application/vnd.openxmlformats-officedocument.wordprocessingml.webSettings+xml">
        <DigestMethod Algorithm="http://www.w3.org/2000/09/xmldsig#sha1"/>
        <DigestValue>0griayhwiwPGBeduK5eoT2xGyU0=</DigestValue>
      </Reference>
    </Manifest>
    <SignatureProperties>
      <SignatureProperty Id="idSignatureTime" Target="#idPackageSignature">
        <mdssi:SignatureTime>
          <mdssi:Format>YYYY-MM-DDThh:mm:ssTZD</mdssi:Format>
          <mdssi:Value>2021-05-04T18:10:42Z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2020-02-12T07:32:00Z</cp:lastPrinted>
  <dcterms:created xsi:type="dcterms:W3CDTF">2019-12-25T03:02:00Z</dcterms:created>
  <dcterms:modified xsi:type="dcterms:W3CDTF">2020-02-25T05:02:00Z</dcterms:modified>
</cp:coreProperties>
</file>